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0" w:rsidRPr="00710EE5" w:rsidRDefault="002B6BB0" w:rsidP="002B6BB0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10EE5">
        <w:rPr>
          <w:rFonts w:ascii="Times New Roman" w:hAnsi="Times New Roman" w:cs="Times New Roman"/>
        </w:rPr>
        <w:fldChar w:fldCharType="begin"/>
      </w:r>
      <w:r w:rsidRPr="00710EE5">
        <w:rPr>
          <w:rFonts w:ascii="Times New Roman" w:hAnsi="Times New Roman" w:cs="Times New Roman"/>
        </w:rPr>
        <w:instrText xml:space="preserve"> HYPERLINK "http://suddep.gospmr.org/view_post_otchetCD.php?id=1" </w:instrText>
      </w:r>
      <w:r w:rsidRPr="00710EE5">
        <w:rPr>
          <w:rFonts w:ascii="Times New Roman" w:hAnsi="Times New Roman" w:cs="Times New Roman"/>
        </w:rPr>
        <w:fldChar w:fldCharType="separate"/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>Годовой отчет Судебного департамента за период 201</w:t>
      </w:r>
      <w:r w:rsidR="00257C26">
        <w:rPr>
          <w:rStyle w:val="a6"/>
          <w:rFonts w:ascii="Times New Roman" w:hAnsi="Times New Roman" w:cs="Times New Roman"/>
          <w:color w:val="auto"/>
          <w:u w:val="none"/>
        </w:rPr>
        <w:t>5</w:t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 xml:space="preserve"> года</w:t>
      </w:r>
      <w:r w:rsidRPr="00710EE5">
        <w:rPr>
          <w:rFonts w:ascii="Times New Roman" w:hAnsi="Times New Roman" w:cs="Times New Roman"/>
        </w:rPr>
        <w:fldChar w:fldCharType="end"/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ОРГАНИЗАЦИОННОЕ ОБЕСПЕЧЕНИЕ ДЕЯТЕЛЬНОСТИ ГОРОДСКИХ И РАЙОННЫХ СУДОВ И АППАРАТА СУДЕБНОГО ДЕПАРТАМЕНТА ПРИ ВЕРХОВНОМ СУДЕ ПРИДНЕСТРОВСКОЙ МОЛДАВСКОЙ РЕСПУБЛИКИ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Судебный департамент при Верховном суде Приднестровской Молдавской Республики в 2015 году осуществлял свою деятельность на основании «Временного положения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Республики», утвержденного Указом Президента Приднестровской Молдавской Республики от 25 августа 2005 года № 424, в соответствии с Конституционными Законами Приднестровской Молдавской Республики «О статусе судей в Приднестровской Молдавской Республике», «О судебной системе в Приднестровской Молдавской Республике», Законом Приднестровской Молдавской Республики «О республиканском бюджете на 2015 год и плановый период 2016 и 2017 годов» и другими нормативно-правовыми актами Приднестровской Молдавской Республики.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совершенствования организационного обеспечения деятельности судов в результате перераспределения функций и численности структурных подразделений Судебного департамента, в пределах ранее утвержденной штатной численности, Постановлением Президиума Верховного суда Приднестровской Молдавской Республик с 1 января 2014 г. утверждена структура Судебного департамента, состоящая из следующих подразделений: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организационно-правового обеспечения деятельности судов: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организационно-правового обеспечения деятельности судов;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информационных технологий.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финансового и материального обеспечения: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финансов, бухгалтерского учета и отчетности;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планово-экономический отдел;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материально-технического обеспечения, эксплуатации зданий и транспорта.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 государственной службы, кадров и социальной защиты.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Общий отдел.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2015 году работа по организационному обеспечению деятельности судов осуществлялась путем решения вопросов совершенствования нормативно-правового регулирования деятельности судов, проведения мероприятий, направленных на организацию доступа к информации о деятельности судов, осуществлялась работа по рассмотрению обращений и заявлений граждан, должностных лиц, проводились служебные проверки. Проводились мероприятия, направленные на обеспечение оргтехникой городских и районных судов; настройка локально-вычислительных сетей. А также иная работа по координации деятельности городских и районных судов 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Приднестровской Молдавской Республики по вопросам, находящимся в компетенции Судебного департамента. Проводился сбор, обобщение и анализ статистических данных о работе городских и районных судов Приднестровской Молдавской Республики, составлялась статистическая отчётность о результатах судебной деятельности городских и районных судов Приднестровской Молдавской Республики, а также иные статистические отчеты.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Продолжалась работа по реализации Закона от 26 марта 2013 г. № 82-З-V «Об обеспечении доступа к информации о деятельности судов в Приднестровской Молдавской Республике», в соответствии с которым Судебным департаментом создаются необходимые организационно-технические условия для реализации права граждан и других пользователей на доступ к информации о деятельности городских и районных судов.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вышеназванного закона введенный в эксплуатацию в 2014 году «Сайт Судебного департамента при Верховном суде ПМР, городских и районных судов ПМР», в настоящее время перенесен на государственный хостинг, для предоставления информации неограниченному кругу лиц на сайте размещена информация следующего характера: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общая информация о Судебном департаменте;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информация об органах судейского сообщества;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годовые отчеты о деятельности Судебного департамента;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аналитические данные по уголовным, гражданским, административным делам и материалам судебного контроля, рассмотренным городскими и районными судами ПМР;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статистические данные о работе городских и районных судов.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на сайте Судебного департамента предусмотрена форма для электронного обращения, за 2015 год поступило 5 обращений, что составляет 18,5% от общего числа поступивших жлоб и обращений, которые рассмотрены в соответствии с законодательством Приднестровской Молдавской Республики.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Вместе с тем, для полной реализации положений закона «Об обеспечении доступа к информации о деятельности судов в Приднестровской Молдавской Республике» и выполнения поручений Президента Приднестровской Молдавской Республике требуются </w:t>
      </w:r>
      <w:bookmarkStart w:id="0" w:name="_GoBack"/>
      <w:bookmarkEnd w:id="0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значительные материальные затраты, финансируемые из бюджета, для приобретения соответствующих программных продуктов и техники, которые не предусматривались и не выделялись в 2014 и 2015 г. и не предусмотрены на 2016 г. и последующие плановые периоды.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январе и июле 2015 г. была проведена работа по обобщению статистических сведений, представленных городскими и районными судами Приднестровской Молдавской Республики о работе данных судов по рассмотрению в 2014 г. и первом полугодии 2015 г. гражданских, уголовных, административных дел и материалов судебного контроля, с составлением сводных статистических отчётов и последующим их направлением в Государственную службу статистики Министерства экономического развития Приднестровской Молдавской Республики и Верховный суд Приднестровской Молдавской Республики.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По итогам составления сводных статистических отчетов подготовлены аналитические данные о работе городских и районных судов по уголовным, гражданским, административным делам и материалам судебного контроля за отчетный период.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 исполнение Указа Президента Приднестровской Молдавской Республики от 16 ноября 2012 г. № 759 «О действенном механизме представления отчетности о результатах деятельности органами государственной власти, иными государственными органами и учреждениями» в Администрацию Президента ПМР ежеквартально направлялась информация по основным показателям деятельности городских и районных судов Приднестровской Молдавской Республики.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рамках работы по формированию проекта республиканского бюджета на 2016 год и плановый период 2017 и 2018 годов Судебным департаментом осуществлены следующие мероприятия: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сбор и обобщение информации о суммах фактически уплаченной государственной пошлины по городским и районным судам Приднестровской Молдавской Республики;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подготовлен ответ в Министерство финансов ПМР по суммам взысканной и расчет предполагаемой государственной пошлины.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возложенных задач, Судебным департаментом была проделана следующая работа: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разработаны и направлены предложения о внесении изменений и дополнений в Законы Приднестровской Молдавской Республики «О государственной пошлине» и «О бюджетной классификации Приднестровской Молдавской Республики»;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проводилась правовая экспертиза договоров, заключаемых Судебным департаментом;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 основании запросов Председателя Верховного суда ПМР, Администрации Президента ПМР, Уполномоченного по правам человека в ПМР, Министерства экономического развития ПМР (Государственной службы статистики), Председателя Комитета по законодательству, правоохранительным органам, защите прав и свобод граждан Верховного Совета ПМР, Ликвидационной комиссии при государственной администрации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и города Дубоссары готовились информационные письма с представлением данных;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направлен запрос в Министерство финансов ПМР о предоставлении реквизитов счетов для зачисления штрафов по уголовным делам и делам об административных правонарушениях;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участие в работе межведомственной комиссии по уничтожению конфискованных или изъятых из незаконного оборота наркотических средств, психотропных, сильнодействующих и ядовитых веществ, их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прекурсоров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2015 г. в Судебном департаменте организована централизованная работа по оформлению допусков к секретному делопроизводству.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полномочия Судебного департамента входит организация делопроизводства и работы архивов судов. Судебным департаментом уделяется значительное внимание организации судебного делопроизводства и работы архивов в городских и районных судах. Так, в отчетном периоде были разработаны и согласованы Верховным судом ПМР и Государственной службой управления документацией и архивами Министерства юстиции ПМР: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Типовая номенклатура дел и документов, образующихся в деятельности городских (районных) судов Приднестровской Молдавской Республики;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Инструкция о порядке отбора на хранение в архив городских (районных) судов Приднестровской Молдавской Республики документов, их комплектования, учета и использования;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изменения в Перечень документов городских и районных судов Приднестровской Молдавской Республики с указанием сроков хранения.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продолжалась работа по согласованию и доработке проекта Инструкции по судебному делопроизводству в городском (районном) суде Приднестровской Молдавской Республики.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отчетном периоде Постановлением Совета судей ПМР утвержден «Регламент организации размещения сведений о находящихся в суде делах и текстов судебных актов в информационно-телекоммуникационной сети «Интернет» на официальном сайте районного (городского) суда», подготовленный Судебным департаментом.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было проверено 11 Актов «О выделении к уничтожению документов, не подлежащих хранению», направленных в Судебный департамент городскими и районными судами ПМР.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октябре 2015 года между Судебным департаментом при Верховном суде ПМР и ООО «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Тера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был заключен договор об уничтожении документов суда на бумажном носителе, подлежащие уничтожению по истечении сроков хранения.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отчетном периоде Судебный департамент при Верховном суде ПМР был привлечен в качестве третьего лица на стороне ответчика по 5 гражданским делам о компенсации морального вреда в связи с незаконным привлечением к уголовной ответственности.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2015 год издано 1160 Приказов директора Судебного департамента при Верховном суде Приднестровской Молдавской Республики: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основной деятельности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201 (в 2014 г. - 155);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личному составу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(прием, перевод, увольнение и т.д.) – 253 (в 2014 г. – 224);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 по кадровым вопросам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(отпуска – ежегодные, учебные, без сохранения заработной платы, по уходу за ребенком, командировки и т.д.) – 706 (в 2014 г. – 734).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2015 году состоялось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заседания экзаменационной комиссии по приему квалификационного экзамена на должность судьи городского (районного) суда. С заявлением в комиссию о допуске к сдаче экзамена обратилось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8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кандидатов, из которых 3 не сдали экзамен.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на должность судей городских и районных судов назначений не было.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Судебного департамента в соответствии с законодательством Приднестровской Молдавской Республики своевременно подготавливались материалы для рассмотрения на комиссии по установлению ежемесячного пожизненного содержания судьям, производился перерасчет и дополнительные начисления в связи с изменением законодательства, проводилась другая работа с судьями, находящимися в отставке.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проведено 5 заседаний комиссии по назначению ежемесячного пожизненного содержания, на которых решили назначить ЕПС 1 судье, отказать в назначении выплаты ежемесячного пожизненного возмещения – 2 вдовам судей в отставке.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издано 9 приказов о перерасчете размера ежемесячного пожизненного содержания судьям на основании выслуги лет и квалификационного класса; 1 приказ – о назначении ЕПС судье впервые, 2 приказа – о прекращении выплаты ЕПС в связи со смертью судей в отставке.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Всего ежемесячное пожизненное содержание получают 37 судей, из них: 17 судей, находящихся в отставке, и 20 – осуществляющие правосудие.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  Также Судебным департаментом в 2015 году осуществлялись организационные мероприятия по обеспечению деятельности квалификационной коллегии судей городских и районных судов ПМР, заседания которой проводились ежемесячно.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Квалификационной коллегией судей рассматривались представления председателей городских и районных судов ПМР, Частные определения Судебных коллегий по уголовным и гражданским делам Верховного суда Приднестровской Молдавской Республики, заключение Судебного департамента при Верховном суде Приднестровской Молдавской Республики,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результатам рассмотрения, решением Квалификационной коллегии судей городских и районных судов ПМР к дисциплинарной ответственности привлечены с объявлением: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«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Выговор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1 судья: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Подлеснову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П.А..</w:t>
      </w:r>
      <w:proofErr w:type="gram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«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Замечание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6 судьям: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Симаченко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Б.И., Ивановой О.П., Кириченко А.В.,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Пижьянову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А.Н., Федотову А.Н.,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Федоричак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С.П.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«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Обсуждением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» ограничились в отношении – 1 судьи: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Цыбульской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А.А.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За отчётный период времени поступило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 обращений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2014 г. – 31), из них 16 от граждан, 8 от лиц, содержащихся в ГСИН МЮ ПМР; по подведомственности из Прокуратуры ПМР передано – 3, перешло с прошлого года – 3 обращения. Из поступивших 2 жалобы являлись повторными. Из 30 рассмотренных обращений: 24 – являются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необоснованными,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2 – направлены в городские и районные суды для рассмотрения по существу или приобщения к материалам дела, по подведомственности направлены в Верховный суд ПМР – 3, в Следственный комитет ПМР – 1. Все обращения рассмотрены в сроки, установленные законодательством.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основании решений судей Верховного суда ПМР и Квалификационной коллегии судей городских районных судов ПМР было проведено 7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служебных проверок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(в 2014 г. – 1). По результатам проведения в Верховный суд Приднестровской Молдавской Республики было подготовлено и направлено 5 заключений и соответствующие материалы. В квалификационную коллегию судей городских и районных судов было направлено 1 заключение и материалы служебной проверки по жалобе гражданина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Вшивкова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А.А., а также справка о результатах проверки сроков сдачи дел и материалов судьей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Скляренко А.В. Кроме того, в ходе указанной проверки выявлены недостатки в части соблюдения работниками аппарата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требований действующей Инструкции по судебному делопроизводству в районном (городским) суде, были даны соответствующие рекомендации. На конец года 1 служебная проверка на рассмотрении.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соответствии с Законом Приднестровской Молдавской Республики «Об обращениях граждан» в городские и районные суды поступило 17 жалоб, заявлений и обращений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непроцессуального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характера. Рассмотрено и разрешено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17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2014 г. - 21). Из них 2 признаны обоснованными.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  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протяжении всего года работники аппарата Судебного департамента принимали участие в разработке проектов нормативно-правовых актов.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КАДРОВОЕ ОБЕСПЕЧЕНИЕ ГОРОДСКИХ И РАЙОННЫХ СУДОВ И СУДЕБНОГО ДЕПАРТАМЕНТА</w:t>
      </w:r>
    </w:p>
    <w:p w:rsidR="00257C26" w:rsidRPr="00257C26" w:rsidRDefault="00257C26" w:rsidP="0025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6F6F6"/>
          <w:lang w:eastAsia="ru-RU"/>
        </w:rPr>
        <w:t xml:space="preserve">Качественное и своевременное рассмотрение дел в судах, надлежащая организация деятельности судов и аппарата Судебного департамента в значительной   степени   зависит   от   уровня   </w:t>
      </w:r>
      <w:proofErr w:type="gramStart"/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6F6F6"/>
          <w:lang w:eastAsia="ru-RU"/>
        </w:rPr>
        <w:t xml:space="preserve">подготовки,   </w:t>
      </w:r>
      <w:proofErr w:type="gramEnd"/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6F6F6"/>
          <w:lang w:eastAsia="ru-RU"/>
        </w:rPr>
        <w:t>профессионализма, морально-этических качеств кадров Судебного департамента, их правильного подбора, расстановки и воспитания.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Штатная численность Судебного департамента в 2015 году составляла 368 штатных единиц, из них: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cудьи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76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помощники председателей/судей – секретари судебных заседаний 40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секретари судебных заседаний 60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начальники отделов (заведующие канцелярией) 13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главные специалисты, ведущие специалисты, специалисты 66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технический и обслуживающий персонал 85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работники аппарата Судебного департамента 28 шт. ед.</w:t>
      </w:r>
    </w:p>
    <w:p w:rsidR="00257C26" w:rsidRPr="00257C26" w:rsidRDefault="00257C26" w:rsidP="0025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6F6F6"/>
          <w:lang w:eastAsia="ru-RU"/>
        </w:rPr>
        <w:t>В 2015 году в течение года фактически работало </w:t>
      </w:r>
      <w:r w:rsidRPr="00257C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</w:t>
      </w:r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6F6F6"/>
          <w:lang w:eastAsia="ru-RU"/>
        </w:rPr>
        <w:t> судей (2014 г. – 61).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1 судья назначен на должность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бессрочно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257C2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Капралова</w:t>
      </w:r>
      <w:proofErr w:type="spellEnd"/>
      <w:r w:rsidRPr="00257C2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Ульяна Федоровна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судья Тираспольского городского суда назначена на должность судьи </w:t>
      </w:r>
      <w:r w:rsidRPr="00257C2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бессрочно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(Указ Президента ПМР от 03.06.2015 года № 216).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Исполняющей обязанности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председателя Каменского районного суда назначена Сенько Л.С. (Приказ Верховного суда ПМР от 23.01.2015 года № 3-к);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Приказами Председателя Верховного суда ПМР привлечены к исполнению обязанностей судьи сроком на один год судьи в отставке: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Лужацкий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Л.М. – с 01.04.2015 года в суд города Рыбница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(Приказ Верховного суда ПМР от 31.03.2015 года № 22-к);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Чувакина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С.И. – с 24.09.2015 г. в Тираспольский городской суд (Приказ Верховного суда ПМР от 28.09.2015 года № 57-к).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В 2015 году прекращены полномочия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5 судей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Кулава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Марии Ивановны, председателя Каменского районного суда, в связи с письменным заявлением об уходе в отставку с 26.01.2015 г. (Указ Президента ПМР от 21.01.2015 года № 16);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Оссовской Людмилы Федоровны, заместителя председателя Бендерского городского суда, в связи с письменным заявлением об уходе в отставку с 22.01.2015 г. (Указ Президента ПМР от 21.01.2015 года № 14);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Немочиной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Александры Александровны, судьи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суда, в связи со смертью с 26.01.2015 г. (Решение квалификационной коллегии судей Верховного суда ПМР от 10.02.2015 г.);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Скляренко Алены Валерьевны, судьи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суда, в связи с потерей профессиональной пригодности с 23 сентября 2015 года (Решение квалификационной коллегии судей Верховного суда ПМР от 04.09.2015 г., Указ Президента ПМР от 23.09.2015 года № 374);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Герлак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Оксаны Николаевны, судьи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суда, в связи с неспособностью по состоянию здоровья в течение длительного времени исполнять обязанности судьи с 4 декабря 2015 года (Решение квалификационной коллегии судей Верховного суда ПМР от 23.12.2015 г.).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Решением квалификационной коллегии судей Верховного суда ПМР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18 судьям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городских (районных) судов ПМР были присвоены очередные квалификационные классы.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состоянию на 31.12.2015 года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18 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должностей судей являются вакантными, при этом некомплект: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Тираспольском городском суде                    - 4 судей;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Бендерском городском суде                          - 4 судей;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                     - 2 судей;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Григориопольском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               - 3 судей;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г.Рыбница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               - 2 судей;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г.Дубоссары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                - 1 судьи;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Каменском районном суде                             - 2 судей.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было уволено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58 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сотрудников, что на 17 сотрудников больше по сравнению с 2014 г. и принято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52 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сотрудника, что на 9 сотрудников больше по сравнению с 2014 г. Количество вакантных должностей по состоянию на 31.12.2015 г. составило 45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ш.е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., при штатной численности 368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ш.е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Наибольшая текучесть кадров, как и в предыдущие годы отмечается среди секретарей судебных заседаний, а также сохраняется текучесть кадров среди обслуживающего персонала. Так, в течение 2015 года было уволено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13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секретарей судебных заседаний, что на 1 человека меньше чем в 2014 году, однако составляет 22,4% от общего количества уволенных в 2015 году. В 2015 году на должность секретарей судебных заседаний было принято 17 человек, что на 4 больше чем за 2014 г. Все это не может не отражаться на качестве подготовки судебных заседаний, своевременности и качестве изготовляемых секретарями судебных заседаний процессуальных документов. 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Аналогичная ситуация наблюдается с обслуживающим персоналом. Так, в течение 2015 года было уволено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15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человек, что на 4 человека больше чем в 2014 году и составляет 25,9% от общего количества уволенных в 2015 году.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аппарату Судебного департамента за отчетный период было уволено 8 человек, что на 4 человека больше, чем в 2014 году. Принято на работу 8 человек.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Основной причиной текучести кадров, как и в предыдущие годы, является большой объем работы и неудовлетворенность размером заработной платы. Так, например, среднемесячная заработная плата секретаря судебных заседаний в 2014 году составляла примерно 2 396,30 рублей ПМР (2014 – 2 341,58 р.), а обслуживающего персонала – 1 598,50 рубля ПМР (2014 – 1 595,22 р.).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 В 2015 году, согласно заключенным договорам, Судебным департаментом организована на базе городских и районных судов практика студентов, обучающихся в различных ВУЗах ПМР. Всего практику прошло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192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студента (2014 г. – 290)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из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260 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(2014 г. – 261) работников Судебного департамента и городских (районных) судов ПМР (без учета судей) обучается в высших учебных заведениях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33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сотрудника, из которых: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Тираспольского городского суда являются –     12 человек;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Бендерского городского суда являются –           4 человека;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сотрудниками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являются –      9 человек;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сотрудниками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 являются –         1 человек;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сотрудниками суда г. Рыбница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являются – 4 человека;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аппарата Судебного департамента является –     3 человека.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98 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сотрудников (2014 г. – 95) имеют высшее образование, в том числе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60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(2014 г. – 60) сотрудников высшее - юридическое.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56 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сотрудников (2014 г. – 55) имеют среднее специальное образование, в том числе 4 (2013 г. – 6) сотрудника среднее специальное – юридическое.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106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Судебного департамента и городских (районных) судов ПМР награждены государственными наградами ПМР, из которых: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человека – медалью «За трудовую доблесть»,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медалью «За отличие в труде»,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9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медалью «За безупречную службу» II степени,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медалью «За безупречную службу» III степени,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 – юбилейной медалью «25 лет ПМР»,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удостоен почетного звания «Заслуженный юрист Приднестровской Молдавской Республики»,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29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Грамотой Президента ПМР,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30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 – Благодарственным письмом Президента ПМР.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приказами директора Судебного департамента были поощрены с объявлением благодарности 16 работников городских и районных судов ПМР и денежной премией – 4 работника.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 За отчетный период работниками аппарата Судебного департамента, на основании личных дел работников, заполнены карточки персонифицированного учета в количестве 25 штук (в 2014 г. – 17), которые направлены в Единый государственный фонд социального страхования ПМР для целей государственного пенсионного страхования.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проводилась работа в области охраны и безопасности труда в целях обеспечения реализации работниками Судебного департамента и городских (районных) судов ПМР конституционного права на условия труда, отвечающие требованиям безопасности и гигиены, а именно: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приказом директора Судебного департамента при Верховном суде ПМР направлено ответственное лицо по охране и безопасности труда в ГУП «УМЦ» Министерства юстиции ПМР на обучение.</w:t>
      </w:r>
    </w:p>
    <w:p w:rsid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ФИНАНСОВОЕ И МАТЕРИАЛЬНО-ТЕХНИЧЕСКОЕ ОБЕСПЕЧЕНИЕ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ДЕЯТЕЛЬНОСТИ СУДЕБНОГО ДЕПАРТАМЕНТА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Особенностью финансовой политики в этот период являлось то, что работать приходилось в условиях кризисных явлений и ограниченных финансовых ресурсов. В целях улучшения результативности бюджетных расходов был принят ряд мер по повышению эффективности управления бюджетными средствами.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финансирование Судебного департамента производилось в соответствии с Законом Приднестровской Молдавской Республики «О республиканском бюджете на 2015 год и плановый период 2016 и 2017 годов» по трем группам: 0203 «Судебные органы», 0210 «Органы судебной власти, не отнесенные к другим группам», 1702 «Пенсии и пособия работникам органов судебной власти и прокуратуры».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257C26" w:rsidRPr="00257C26" w:rsidRDefault="00257C26" w:rsidP="00257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сметы расходов в 2015 году </w:t>
      </w:r>
      <w:r w:rsidRPr="00257C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группе 0203 «Судебные органы»: </w:t>
      </w:r>
      <w:r w:rsidRPr="00257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 лимит финансирования в сумме </w:t>
      </w:r>
      <w:r w:rsidRPr="00257C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18 229 180 рублей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149"/>
        <w:gridCol w:w="2149"/>
        <w:gridCol w:w="2148"/>
        <w:gridCol w:w="1672"/>
      </w:tblGrid>
      <w:tr w:rsidR="00257C26" w:rsidRPr="00257C26" w:rsidTr="00257C2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Утвержденный лимит финансирования (</w:t>
            </w:r>
            <w:proofErr w:type="spellStart"/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Уточненный лимит финансирования (</w:t>
            </w:r>
            <w:proofErr w:type="spellStart"/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Выделено финансирование (</w:t>
            </w:r>
            <w:proofErr w:type="spellStart"/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Исполнение сметы в %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Оплата труда, начисления на оплату труда, представ. расходы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15 147 588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15 147 588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11 536 718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Текущие расходы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2 667 574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2 667 574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875 815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Капитальные расходы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134 182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73 026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18 229 180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18 229 180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12 637 893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69</w:t>
            </w:r>
          </w:p>
        </w:tc>
      </w:tr>
    </w:tbl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Путем проведения взаимных денежных зачетов с организациями-поставщиками товаров, произведена оплата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981 175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Безналичные денежные средства выделены Министерством финансов ПМР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120 000 рублей.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 группе 0210 «Органы судебной власти, не отнесенные к другим группам»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оплату услуг адвокатов в сумме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506 511 рублей.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Кредиторская задолженность по оплате труда адвокатов на 01.01.2015 г. составила 438 293 рубля.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период январь-ноябрь поступило к оплате постановлений следователей, органа дознания и определений суда на сумму 340 901 рубль.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услуг адвокатов произведена на сумму 409 880 рублей. Сумма не выделенного финансирования составила 96 631 рубль.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По группе 1702 «Пенсии и пособия работникам органов судебной власти и прокуратуры»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2015 году произведены выплаты: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ежемесячного пожизненного содержания судьям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1 846 953 рубля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пособие на погребение судьи в отставке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7 565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ежемесячной дополнительной помощи к пожизненному содержанию судьи, из средств Республиканского бюджета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2 100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ежемесячной дополнительной помощи за счет средств гуманитарной помощи РФ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24 440 рублей.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451"/>
        <w:gridCol w:w="1157"/>
        <w:gridCol w:w="1157"/>
        <w:gridCol w:w="1157"/>
        <w:gridCol w:w="1232"/>
        <w:gridCol w:w="1247"/>
      </w:tblGrid>
      <w:tr w:rsidR="00257C26" w:rsidRPr="00257C26" w:rsidTr="00257C26">
        <w:trPr>
          <w:tblCellSpacing w:w="15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        </w:t>
            </w:r>
          </w:p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СПОСОБ ОПЛАТЫ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2010 г.</w:t>
            </w:r>
          </w:p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2011 г.</w:t>
            </w:r>
          </w:p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2012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2013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2015 г.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за счёт средств Республиканского бюджета ПМР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10 636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19 923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223 158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393 034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490 592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120 000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Проведение взаимных денежных расчётов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457 642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929 940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923 463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916 063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953 859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981 175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за счёт средств поступивших от взыскиваемой судами государственной пошлины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611 928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Финансирование из Резервного фонда Президента ПМР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500 000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57C26" w:rsidRPr="00257C26" w:rsidTr="00257C26">
        <w:trPr>
          <w:tblCellSpacing w:w="15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1 146 206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949 863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1 146 621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1 809 097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1 444 451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C26" w:rsidRPr="00257C26" w:rsidRDefault="00257C26" w:rsidP="00257C26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257C2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1 101 175</w:t>
            </w:r>
          </w:p>
        </w:tc>
      </w:tr>
    </w:tbl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Капитальные расходы.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Законом ПМР «О республиканском бюджете на 2015 год и плановый период 2016-2017 годов» по статье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«Капитальный ремонт зданий»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лимит финансирования на 2015 год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не предусмотрен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В связи с чем было произведено перераспределение лимитных денежных средств внутри утвержденной сметы расходов Судебного департамента при Верховном суде ПМР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134 182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Остаток непогашенной кредиторской задолженности по состоянию на 01.01.2015 года: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за ремонтно-восстановительные работы в Тираспольском городском суде в 2013 году,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по Поручению Президента ПМР от 09.08.2013 года, составил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37 122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перед ИД ООО «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Монтажавтоматика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в 2015 году составила 3 159 руб.;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в 2014 году на участке трубопроводов системы отопления Тираспольского городского суда и теплотрассы Бендерского городского суда ООО «Кентавр» произвело капитальные сантехнические работы по замене трубопроводов и реконструкции элеваторного узла, задолженность составила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32 530 рублей.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года произведено полное погашение долга.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Осенью 2015 года произведены капитальные сантехнические работы по устройству наружной канализации в Бендерском городском суде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23 641 рубль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Оплата не производилась за отсутствием взаимного денежного зачета с ООО «Кентавр».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Также произведен капитальный ремонт автомобилей Бендерского городского суда (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Audi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№Т 718 КР), суда г. Дубоссары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(ВАЗ № Е 531 АН), Судебного департамента (ГАЗ № Т 730 ВВ)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37 337 рублей.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Текущие расходы 2014 года.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Оплата за приобретенные товары и услуги в 2013 году и кредиторской задолженности прошлых периодов производилась за счет финансирования из РБ и взаимозачетами, из них направленно на: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Содержание автотранспорта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(текущий ремонт и ТО автотранспорта, запасные части к авто, ГСМ и др.)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194 285 рублей,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 них на закупку бензина по зарегистрированному договору с ООО «Шериф» на сумму 125 052 руб.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настоящее время на балансе Судебного департамента находятся 13 автомобилей.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На приобретение расходных материалов и предметов снабжения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(канцелярские товары, бумага, бытовая химия и хозяйственные товары, расходные и комплектующие материалы к компьютерной технике, электротовары и др. материалы) было израсходовано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143 992 рубля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из них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приобретение бумаги – </w:t>
      </w:r>
      <w:r w:rsidRPr="00257C2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48 836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руб. Печати и штампы для городских и районных судов на сумму 4 985 руб.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На услуги телефонной связи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а также за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пользование Интернетом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городских и районных судах, обслуживание телефонных сетей израсходовано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115 980 рублей;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Приобретены знаки почтовой оплаты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96 347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почтовые знаки на сумму 84 371 руб.25 коп.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конверты на сумму 11 975 руб. 75 коп.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Приобретены бланки процессуальных документов для деятельности городских и районных судов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68 300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(по зарегистрированному договору с ООО «Папирус»).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за текущий ремонт зданий составила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77 086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Из них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7 777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погашение кредиторской задолженности перед ЗАО «РСУ-1» за проведенный текущий ремонт в Тираспольском городском суде в 2014 году и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69 309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 проведенный текущий ремонт шиферной кровли здания Бендерского городского суда в 2015 году.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текущий ремонт компьютерной и множительной техники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израсходовано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7 115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нужд Судебного департамента и городских и районных судов была осуществлена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подписка на периодические издания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4 432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Приобретено непроизводственное оборудование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(стеллажи для архивов судов, компьютерная, множительная и др. техника) на сумму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152 334 рубля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в том числе: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39 483 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руб. – техника (копир – 3 шт.)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обеспечение городских и районных судов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коммунальными услугами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израсходовано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158 541 рублей,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 них: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содержание помещений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26 945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(техническое обслуживание систем газоснабжения, водопровода, подготовка котельного     оборудования к отопительному сезону, пуско-наладочные работы газового оборудования,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профдезинфекция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помещений);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за отопление помещений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21 632 рубля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- на потребление природного газа Бендерским городским судом, судом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г.Рыбница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судом г. Дубоссары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Григориопольским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Слободзейским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районными судами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83 824 рубля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освещение помещений всех городских и районных судов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17 200 рублей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водоснабжение и водоотведение городских и районных судов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4 000 рублей;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на вывоз мусора –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  <w:t>4 940 рублей.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 использованы выделенные лимиты финансирования по ст. «Командировки внутри республики», «Вневедомственная охрана», «Трансферты страховым компаниям» по причине отсутствия фактических расходов.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Судебного департамента, сервисными центрами «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Тираэт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и «</w:t>
      </w:r>
      <w:proofErr w:type="spellStart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Хайтек</w:t>
      </w:r>
      <w:proofErr w:type="spellEnd"/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в 2015 году отремонтировано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25 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(в 2014 г – 47) единиц компьютерной и множительной техники, произведено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479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2014 г. – 497) заправок и </w:t>
      </w: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57</w:t>
      </w: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2014 – 82) восстановлений картриджей для копировально-множительной техники.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связи с длительными сроками эксплуатации компьютерной и множительной техники и невозможностью проведения ремонтов (отсутствием запасных частей), а также в связи с тем, что данное оборудование физически и морально устарело Судебным департаментом было проведено списание компьютерной техники городских и районных судов (2 системных блоков, 4 мониторов, 2 принтеров, 2 копиров), вышедшей из строя за отчетный период.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на протяжении всего времени специалистами Судебного департамента проводились работы по настройке и администрированию локальных сетей Судебного департамента, городских и районных судов, а также установке и обновлению программного обеспечения, обслуживанию компьютерной и множительной техники.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2015 году осуществлялась и иная деятельность, направленная на выполнение целей и задач, возложенных на Судебный департамент по организационному обеспечению деятельности городских (районных) судов и органов судейского сообщества, способствующих укреплению самостоятельности судов.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Таким образом, в целом, исходя из финансирования, поставленные перед Судебным департаментом задачи по обеспечению бесперебойной работы городских и районных судов Приднестровской Молдавской Республики были выполнены.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257C26" w:rsidRPr="00257C26" w:rsidRDefault="00257C26" w:rsidP="00257C26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57C2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133A92" w:rsidRPr="00710EE5" w:rsidRDefault="00133A92" w:rsidP="00710EE5">
      <w:pPr>
        <w:spacing w:before="225" w:after="225" w:line="240" w:lineRule="auto"/>
        <w:ind w:left="225" w:right="225"/>
        <w:jc w:val="center"/>
        <w:rPr>
          <w:rFonts w:ascii="Times New Roman" w:hAnsi="Times New Roman" w:cs="Times New Roman"/>
        </w:rPr>
      </w:pPr>
    </w:p>
    <w:sectPr w:rsidR="00133A92" w:rsidRPr="00710EE5" w:rsidSect="00CB0B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10"/>
    <w:multiLevelType w:val="multilevel"/>
    <w:tmpl w:val="33E2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2"/>
    <w:rsid w:val="00086647"/>
    <w:rsid w:val="00133A92"/>
    <w:rsid w:val="00257C26"/>
    <w:rsid w:val="002B6BB0"/>
    <w:rsid w:val="00710EE5"/>
    <w:rsid w:val="00CB0B8F"/>
    <w:rsid w:val="00D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4742"/>
  <w15:chartTrackingRefBased/>
  <w15:docId w15:val="{E6EF9978-3F06-4634-86B5-0B90ABA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h3">
    <w:name w:val="nav_h3"/>
    <w:basedOn w:val="a"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B8F"/>
    <w:rPr>
      <w:b/>
      <w:bCs/>
    </w:rPr>
  </w:style>
  <w:style w:type="paragraph" w:styleId="a4">
    <w:name w:val="Normal (Web)"/>
    <w:basedOn w:val="a"/>
    <w:uiPriority w:val="99"/>
    <w:semiHidden/>
    <w:unhideWhenUsed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8F"/>
    <w:rPr>
      <w:i/>
      <w:iCs/>
    </w:rPr>
  </w:style>
  <w:style w:type="character" w:styleId="a6">
    <w:name w:val="Hyperlink"/>
    <w:basedOn w:val="a0"/>
    <w:uiPriority w:val="99"/>
    <w:semiHidden/>
    <w:unhideWhenUsed/>
    <w:rsid w:val="002B6BB0"/>
    <w:rPr>
      <w:color w:val="0000FF"/>
      <w:u w:val="single"/>
    </w:rPr>
  </w:style>
  <w:style w:type="paragraph" w:customStyle="1" w:styleId="postn">
    <w:name w:val="post_n"/>
    <w:basedOn w:val="a"/>
    <w:rsid w:val="007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6</cp:revision>
  <dcterms:created xsi:type="dcterms:W3CDTF">2023-08-21T13:01:00Z</dcterms:created>
  <dcterms:modified xsi:type="dcterms:W3CDTF">2023-08-24T07:35:00Z</dcterms:modified>
</cp:coreProperties>
</file>